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42" w:rsidRPr="00B70942" w:rsidRDefault="00B70942" w:rsidP="00B70942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70942" w:rsidRPr="00B70942" w:rsidRDefault="00B70942" w:rsidP="00B70942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70942" w:rsidRPr="00B70942" w:rsidRDefault="00B70942" w:rsidP="00B70942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B70942" w:rsidRPr="00B70942" w:rsidRDefault="007C1A66" w:rsidP="00B7094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b/>
          <w:sz w:val="24"/>
          <w:szCs w:val="24"/>
          <w:lang w:val="fr-CA"/>
        </w:rPr>
        <w:t>Le Tableau périodique et les modè</w:t>
      </w:r>
      <w:r w:rsidR="00B70942" w:rsidRPr="00B70942">
        <w:rPr>
          <w:rFonts w:ascii="Times New Roman" w:hAnsi="Times New Roman" w:cs="Times New Roman"/>
          <w:b/>
          <w:sz w:val="24"/>
          <w:szCs w:val="24"/>
          <w:lang w:val="fr-CA"/>
        </w:rPr>
        <w:t>les de Bohr</w:t>
      </w:r>
    </w:p>
    <w:p w:rsidR="00B70942" w:rsidRDefault="00B70942" w:rsidP="00B01D1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 xml:space="preserve">Associe chaque description de la colonne A </w:t>
      </w:r>
      <w:r>
        <w:rPr>
          <w:rFonts w:ascii="Times New Roman" w:hAnsi="Times New Roman" w:cs="Times New Roman"/>
          <w:sz w:val="24"/>
          <w:szCs w:val="24"/>
          <w:lang w:val="fr-CA"/>
        </w:rPr>
        <w:t>au terme approprié de la c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>olonne B.  Inscris la lettre correspondant à la réponse dans l’espace prévue à gauche.</w:t>
      </w:r>
    </w:p>
    <w:p w:rsidR="007C1A66" w:rsidRPr="00B70942" w:rsidRDefault="007C1A66" w:rsidP="00B70942">
      <w:pPr>
        <w:ind w:left="21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lang w:val="fr-CA"/>
        </w:rPr>
        <w:t>B</w:t>
      </w:r>
    </w:p>
    <w:p w:rsidR="007C1A66" w:rsidRPr="00B70942" w:rsidRDefault="00B70942" w:rsidP="00B7094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FA730" wp14:editId="0EEDA2F3">
                <wp:simplePos x="0" y="0"/>
                <wp:positionH relativeFrom="column">
                  <wp:posOffset>133350</wp:posOffset>
                </wp:positionH>
                <wp:positionV relativeFrom="paragraph">
                  <wp:posOffset>144145</wp:posOffset>
                </wp:positionV>
                <wp:extent cx="266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4A75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1.35pt" to="3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>Les éléments du tableau périodique sont classés par….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  <w:t>A. Groupe</w:t>
      </w:r>
    </w:p>
    <w:p w:rsidR="007C1A66" w:rsidRPr="00B70942" w:rsidRDefault="00B70942" w:rsidP="00AD7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0F4D5" wp14:editId="4D0D5DD4">
                <wp:simplePos x="0" y="0"/>
                <wp:positionH relativeFrom="column">
                  <wp:posOffset>133350</wp:posOffset>
                </wp:positionH>
                <wp:positionV relativeFrom="paragraph">
                  <wp:posOffset>155575</wp:posOffset>
                </wp:positionV>
                <wp:extent cx="26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B2F2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2.25pt" to="3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1RzgEAAAIEAAAOAAAAZHJzL2Uyb0RvYy54bWysU02P0zAQvSPxHyzfadKuVF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D732A">
        <w:rPr>
          <w:rFonts w:ascii="Times New Roman" w:hAnsi="Times New Roman" w:cs="Times New Roman"/>
          <w:sz w:val="24"/>
          <w:szCs w:val="24"/>
          <w:lang w:val="fr-CA"/>
        </w:rPr>
        <w:t>Éléments non-malléable, non-ductile, et mauvais conducteur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AD7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>B. Numéro atomique</w:t>
      </w:r>
    </w:p>
    <w:p w:rsidR="007C1A66" w:rsidRPr="00B70942" w:rsidRDefault="00B70942" w:rsidP="00B7094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56EAD" wp14:editId="5B03A276">
                <wp:simplePos x="0" y="0"/>
                <wp:positionH relativeFrom="column">
                  <wp:posOffset>133350</wp:posOffset>
                </wp:positionH>
                <wp:positionV relativeFrom="paragraph">
                  <wp:posOffset>156845</wp:posOffset>
                </wp:positionV>
                <wp:extent cx="266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B1A5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2.35pt" to="31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VczgEAAAIEAAAOAAAAZHJzL2Uyb0RvYy54bWysU02P0zAQvSPxHyzfadJqV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 xml:space="preserve">Le nom d’une colonne dans le </w:t>
      </w:r>
      <w:r w:rsidR="00ED52AA">
        <w:rPr>
          <w:rFonts w:ascii="Times New Roman" w:hAnsi="Times New Roman" w:cs="Times New Roman"/>
          <w:sz w:val="24"/>
          <w:szCs w:val="24"/>
          <w:lang w:val="fr-CA"/>
        </w:rPr>
        <w:t>tableau périodique.</w:t>
      </w:r>
      <w:r w:rsidR="00ED52A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52A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52AA">
        <w:rPr>
          <w:rFonts w:ascii="Times New Roman" w:hAnsi="Times New Roman" w:cs="Times New Roman"/>
          <w:sz w:val="24"/>
          <w:szCs w:val="24"/>
          <w:lang w:val="fr-CA"/>
        </w:rPr>
        <w:tab/>
        <w:t>C. Masse atomique</w:t>
      </w:r>
    </w:p>
    <w:p w:rsidR="007C1A66" w:rsidRPr="00B70942" w:rsidRDefault="00B70942" w:rsidP="00B7094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C6AE0" wp14:editId="011CDD55">
                <wp:simplePos x="0" y="0"/>
                <wp:positionH relativeFrom="column">
                  <wp:posOffset>133622</wp:posOffset>
                </wp:positionH>
                <wp:positionV relativeFrom="paragraph">
                  <wp:posOffset>139065</wp:posOffset>
                </wp:positionV>
                <wp:extent cx="266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4962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0.95pt" to="3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sbzgEAAAI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>Une rangée dans le tableau périodique.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D732A">
        <w:rPr>
          <w:rFonts w:ascii="Times New Roman" w:hAnsi="Times New Roman" w:cs="Times New Roman"/>
          <w:sz w:val="24"/>
          <w:szCs w:val="24"/>
          <w:lang w:val="fr-CA"/>
        </w:rPr>
        <w:t>D. Molécule</w:t>
      </w:r>
    </w:p>
    <w:p w:rsidR="007C1A66" w:rsidRPr="00B70942" w:rsidRDefault="00B70942" w:rsidP="00B7094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37627" wp14:editId="1B488B97">
                <wp:simplePos x="0" y="0"/>
                <wp:positionH relativeFrom="column">
                  <wp:posOffset>130991</wp:posOffset>
                </wp:positionH>
                <wp:positionV relativeFrom="paragraph">
                  <wp:posOffset>139881</wp:posOffset>
                </wp:positionV>
                <wp:extent cx="266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77E0F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1pt" to="31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ED52AA">
        <w:rPr>
          <w:rFonts w:ascii="Times New Roman" w:hAnsi="Times New Roman" w:cs="Times New Roman"/>
          <w:sz w:val="24"/>
          <w:szCs w:val="24"/>
          <w:lang w:val="fr-CA"/>
        </w:rPr>
        <w:t>La somme du nombre de proton et de neutrons dans un atome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  <w:t>E. Métalloïdes</w:t>
      </w:r>
    </w:p>
    <w:p w:rsidR="007C1A66" w:rsidRPr="00B70942" w:rsidRDefault="00B70942" w:rsidP="00B7094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27926" wp14:editId="059E69DF">
                <wp:simplePos x="0" y="0"/>
                <wp:positionH relativeFrom="column">
                  <wp:posOffset>133713</wp:posOffset>
                </wp:positionH>
                <wp:positionV relativeFrom="paragraph">
                  <wp:posOffset>138612</wp:posOffset>
                </wp:positionV>
                <wp:extent cx="266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A749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10.9pt" to="31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>Des éléments malléable et ductile qui sont bons conducteurs.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  <w:t>F. Non-métaux</w:t>
      </w:r>
    </w:p>
    <w:p w:rsidR="00CB5B47" w:rsidRDefault="00CB5B47" w:rsidP="00B7094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6692F" wp14:editId="7C9DF83A">
                <wp:simplePos x="0" y="0"/>
                <wp:positionH relativeFrom="column">
                  <wp:posOffset>142875</wp:posOffset>
                </wp:positionH>
                <wp:positionV relativeFrom="paragraph">
                  <wp:posOffset>132080</wp:posOffset>
                </wp:positionV>
                <wp:extent cx="266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B82FE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0.4pt" to="3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B70942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Élément possédant certaines propriétés des métaux et certaines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G. Période</w:t>
      </w:r>
    </w:p>
    <w:p w:rsidR="00B01D15" w:rsidRDefault="00CB5B47" w:rsidP="00AD732A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propriétés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des non-métaux</w:t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1A66" w:rsidRPr="00B70942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H. Métaux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B01D15" w:rsidRPr="00B70942" w:rsidRDefault="00B01D15" w:rsidP="00B7094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C1A66" w:rsidRPr="00B70942" w:rsidRDefault="007C1A66" w:rsidP="00B7094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>2. Écrivez le nom de l’élément indiqué par chacun des symboles chimiques suivants et ensuit dessinez le modèle de Bohr de l’atome de chacun de ces éléments.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1A66" w:rsidRPr="00CB5B47" w:rsidTr="00B01D15">
        <w:tc>
          <w:tcPr>
            <w:tcW w:w="3116" w:type="dxa"/>
            <w:vAlign w:val="center"/>
          </w:tcPr>
          <w:p w:rsidR="007C1A66" w:rsidRPr="00B01D15" w:rsidRDefault="007C1A66" w:rsidP="00B01D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Symbole chimique</w:t>
            </w:r>
          </w:p>
        </w:tc>
        <w:tc>
          <w:tcPr>
            <w:tcW w:w="3117" w:type="dxa"/>
            <w:vAlign w:val="center"/>
          </w:tcPr>
          <w:p w:rsidR="007C1A66" w:rsidRPr="00B01D15" w:rsidRDefault="007C1A66" w:rsidP="00B01D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 de l’élément</w:t>
            </w:r>
          </w:p>
        </w:tc>
        <w:tc>
          <w:tcPr>
            <w:tcW w:w="3117" w:type="dxa"/>
            <w:vAlign w:val="center"/>
          </w:tcPr>
          <w:p w:rsidR="007C1A66" w:rsidRPr="00B01D15" w:rsidRDefault="007C1A66" w:rsidP="00B01D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Modèle de Bohr de l’atome</w:t>
            </w:r>
          </w:p>
        </w:tc>
      </w:tr>
      <w:tr w:rsidR="007C1A66" w:rsidRPr="00B70942" w:rsidTr="00B01D15">
        <w:tc>
          <w:tcPr>
            <w:tcW w:w="3116" w:type="dxa"/>
            <w:vAlign w:val="center"/>
          </w:tcPr>
          <w:p w:rsidR="007C1A66" w:rsidRPr="00B01D15" w:rsidRDefault="007C1A66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H</w:t>
            </w: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C1A66" w:rsidRPr="00B70942" w:rsidTr="00B01D15">
        <w:tc>
          <w:tcPr>
            <w:tcW w:w="3116" w:type="dxa"/>
            <w:vAlign w:val="center"/>
          </w:tcPr>
          <w:p w:rsidR="007C1A66" w:rsidRPr="00B01D15" w:rsidRDefault="007C1A66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He</w:t>
            </w: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C1A66" w:rsidRPr="00B70942" w:rsidTr="00B01D15">
        <w:tc>
          <w:tcPr>
            <w:tcW w:w="3116" w:type="dxa"/>
            <w:vAlign w:val="center"/>
          </w:tcPr>
          <w:p w:rsidR="007C1A66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Li</w:t>
            </w: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F010B" w:rsidRDefault="000F010B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F010B" w:rsidRDefault="000F010B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F010B" w:rsidRPr="00B70942" w:rsidRDefault="000F010B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C1A66" w:rsidRPr="00B70942" w:rsidTr="00B01D15">
        <w:tc>
          <w:tcPr>
            <w:tcW w:w="3116" w:type="dxa"/>
            <w:vAlign w:val="center"/>
          </w:tcPr>
          <w:p w:rsidR="007C1A66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lastRenderedPageBreak/>
              <w:t>Be</w:t>
            </w: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B01D15" w:rsidRPr="00B70942" w:rsidRDefault="00B01D15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C1A66" w:rsidRPr="00B70942" w:rsidTr="00B01D15">
        <w:tc>
          <w:tcPr>
            <w:tcW w:w="3116" w:type="dxa"/>
            <w:vAlign w:val="center"/>
          </w:tcPr>
          <w:p w:rsidR="007C1A66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B</w:t>
            </w: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C1A66" w:rsidRPr="00B70942" w:rsidTr="00B01D15">
        <w:tc>
          <w:tcPr>
            <w:tcW w:w="3116" w:type="dxa"/>
            <w:vAlign w:val="center"/>
          </w:tcPr>
          <w:p w:rsidR="007C1A66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C</w:t>
            </w: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C1A66" w:rsidRPr="00B70942" w:rsidTr="00B01D15">
        <w:tc>
          <w:tcPr>
            <w:tcW w:w="3116" w:type="dxa"/>
            <w:vAlign w:val="center"/>
          </w:tcPr>
          <w:p w:rsidR="007C1A66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N</w:t>
            </w: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C1A66" w:rsidRPr="00B70942" w:rsidRDefault="007C1A66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O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01D15" w:rsidRDefault="00B01D15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01D15" w:rsidRDefault="00B01D15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01D15" w:rsidRDefault="00B01D15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01D15" w:rsidRPr="00B70942" w:rsidRDefault="00B01D15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lastRenderedPageBreak/>
              <w:t>F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01D15" w:rsidRPr="00B70942" w:rsidRDefault="00B01D15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Pr="00B70942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Ne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Pr="00B70942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Na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Pr="00B70942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Mg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Al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1BB7" w:rsidRPr="00B70942" w:rsidRDefault="008F1BB7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lastRenderedPageBreak/>
              <w:t>Si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P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S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Cl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D0E81" w:rsidRPr="00B70942" w:rsidTr="00B01D15">
        <w:tc>
          <w:tcPr>
            <w:tcW w:w="3116" w:type="dxa"/>
            <w:vAlign w:val="center"/>
          </w:tcPr>
          <w:p w:rsidR="007D0E81" w:rsidRPr="00B01D15" w:rsidRDefault="007D0E81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 w:rsidRPr="00B01D15"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Ar</w:t>
            </w: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D0E81" w:rsidRPr="00B70942" w:rsidRDefault="007D0E81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7C1A66" w:rsidRPr="00B70942" w:rsidRDefault="007C1A66" w:rsidP="00B7094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7C1A66" w:rsidRPr="00B709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A6" w:rsidRDefault="008311A6" w:rsidP="008311A6">
      <w:pPr>
        <w:spacing w:after="0" w:line="240" w:lineRule="auto"/>
      </w:pPr>
      <w:r>
        <w:separator/>
      </w:r>
    </w:p>
  </w:endnote>
  <w:endnote w:type="continuationSeparator" w:id="0">
    <w:p w:rsidR="008311A6" w:rsidRDefault="008311A6" w:rsidP="0083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A6" w:rsidRDefault="00831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A6" w:rsidRDefault="008311A6" w:rsidP="008311A6">
      <w:pPr>
        <w:spacing w:after="0" w:line="240" w:lineRule="auto"/>
      </w:pPr>
      <w:r>
        <w:separator/>
      </w:r>
    </w:p>
  </w:footnote>
  <w:footnote w:type="continuationSeparator" w:id="0">
    <w:p w:rsidR="008311A6" w:rsidRDefault="008311A6" w:rsidP="0083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5DA"/>
    <w:multiLevelType w:val="hybridMultilevel"/>
    <w:tmpl w:val="61E2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481"/>
    <w:multiLevelType w:val="hybridMultilevel"/>
    <w:tmpl w:val="D10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56C"/>
    <w:multiLevelType w:val="hybridMultilevel"/>
    <w:tmpl w:val="2848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66"/>
    <w:rsid w:val="000F010B"/>
    <w:rsid w:val="004A3EA2"/>
    <w:rsid w:val="007C1A66"/>
    <w:rsid w:val="007D0E81"/>
    <w:rsid w:val="008311A6"/>
    <w:rsid w:val="008F1BB7"/>
    <w:rsid w:val="00AD732A"/>
    <w:rsid w:val="00B01D15"/>
    <w:rsid w:val="00B70942"/>
    <w:rsid w:val="00CB5B47"/>
    <w:rsid w:val="00E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F1BF-2FC4-423D-A6AB-3EBA2E0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66"/>
    <w:pPr>
      <w:ind w:left="720"/>
      <w:contextualSpacing/>
    </w:pPr>
  </w:style>
  <w:style w:type="table" w:styleId="TableGrid">
    <w:name w:val="Table Grid"/>
    <w:basedOn w:val="TableNormal"/>
    <w:uiPriority w:val="39"/>
    <w:rsid w:val="007C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A6"/>
  </w:style>
  <w:style w:type="paragraph" w:styleId="Footer">
    <w:name w:val="footer"/>
    <w:basedOn w:val="Normal"/>
    <w:link w:val="FooterChar"/>
    <w:uiPriority w:val="99"/>
    <w:unhideWhenUsed/>
    <w:rsid w:val="0083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8</cp:revision>
  <dcterms:created xsi:type="dcterms:W3CDTF">2014-10-05T20:26:00Z</dcterms:created>
  <dcterms:modified xsi:type="dcterms:W3CDTF">2014-10-05T22:14:00Z</dcterms:modified>
</cp:coreProperties>
</file>